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楷体_GB2312" w:eastAsia="楷体_GB2312"/>
          <w:b/>
          <w:sz w:val="28"/>
          <w:szCs w:val="28"/>
        </w:rPr>
      </w:pPr>
      <w:r>
        <w:rPr>
          <w:rFonts w:hint="eastAsia" w:ascii="楷体_GB2312" w:eastAsia="楷体_GB2312"/>
          <w:b/>
          <w:sz w:val="28"/>
          <w:szCs w:val="28"/>
        </w:rPr>
        <w:t>202</w:t>
      </w:r>
      <w:r>
        <w:rPr>
          <w:rFonts w:hint="eastAsia" w:ascii="楷体_GB2312" w:eastAsia="楷体_GB2312"/>
          <w:b/>
          <w:sz w:val="28"/>
          <w:szCs w:val="28"/>
          <w:lang w:val="en-US" w:eastAsia="zh-CN"/>
        </w:rPr>
        <w:t>5</w:t>
      </w:r>
      <w:r>
        <w:rPr>
          <w:rFonts w:hint="eastAsia" w:ascii="楷体_GB2312" w:eastAsia="楷体_GB2312"/>
          <w:b/>
          <w:sz w:val="28"/>
          <w:szCs w:val="28"/>
        </w:rPr>
        <w:t>年南通大学硕士研究生入学考试复习大纲</w:t>
      </w:r>
    </w:p>
    <w:p>
      <w:pPr>
        <w:spacing w:before="156" w:beforeLines="50" w:line="400" w:lineRule="exact"/>
        <w:rPr>
          <w:rFonts w:hint="default" w:ascii="楷体_GB2312" w:eastAsia="楷体_GB2312"/>
          <w:b/>
          <w:sz w:val="28"/>
          <w:szCs w:val="28"/>
          <w:lang w:val="en-US" w:eastAsia="zh-CN"/>
        </w:rPr>
      </w:pPr>
      <w:r>
        <w:rPr>
          <w:rFonts w:hint="eastAsia" w:ascii="楷体_GB2312" w:eastAsia="楷体_GB2312"/>
          <w:b/>
          <w:sz w:val="28"/>
          <w:szCs w:val="28"/>
        </w:rPr>
        <w:t xml:space="preserve">培养单位:   </w:t>
      </w:r>
      <w:r>
        <w:rPr>
          <w:rFonts w:hint="eastAsia" w:ascii="楷体_GB2312" w:eastAsia="楷体_GB2312"/>
          <w:b/>
          <w:sz w:val="28"/>
          <w:szCs w:val="28"/>
          <w:lang w:val="en-US" w:eastAsia="zh-CN"/>
        </w:rPr>
        <w:t xml:space="preserve">                                     2024年5月</w:t>
      </w:r>
      <w:bookmarkStart w:id="1" w:name="_GoBack"/>
      <w:bookmarkEnd w:id="1"/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560"/>
        <w:gridCol w:w="2430"/>
        <w:gridCol w:w="330"/>
        <w:gridCol w:w="1620"/>
        <w:gridCol w:w="90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26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科目名称</w:t>
            </w:r>
          </w:p>
        </w:tc>
        <w:tc>
          <w:tcPr>
            <w:tcW w:w="4320" w:type="dxa"/>
            <w:gridSpan w:val="3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物理学科基础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科目代码</w:t>
            </w:r>
          </w:p>
        </w:tc>
        <w:tc>
          <w:tcPr>
            <w:tcW w:w="1980" w:type="dxa"/>
            <w:gridSpan w:val="2"/>
            <w:vAlign w:val="center"/>
          </w:tcPr>
          <w:p>
            <w:pPr>
              <w:jc w:val="center"/>
              <w:rPr>
                <w:rFonts w:hint="default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904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9180" w:type="dxa"/>
            <w:gridSpan w:val="7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考试范围及要点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3" w:hRule="atLeast"/>
          <w:jc w:val="center"/>
        </w:trPr>
        <w:tc>
          <w:tcPr>
            <w:tcW w:w="9180" w:type="dxa"/>
            <w:gridSpan w:val="7"/>
          </w:tcPr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质点运动学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质点运动的描述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直线运动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曲线运动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运动学中的两类问题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相对运动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质点动力学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牛顿运动定律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物理量的单位和量纲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牛顿定律的应用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惯性系和非惯性系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质点和质点系的动量定理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功和能 机械能守恒定律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质心 质心运动定律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刚体力学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刚体的基本运动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刚体的转动惯量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转动定律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刚体绕定轴转动的动能定理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动量矩和动量矩守恒定律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机械振动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简谐运动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简谐运动的能量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同方向简谐运动的合成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相互垂直的简谐运动的合成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阻尼振动 受迫振动 共振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机械波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机械波的产生和传播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平面简谐波的波动方程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波的能量和能流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波的衍射和干涉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驻波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多普勒效应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气体动理论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平衡态 理想气体状态方程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理想气体的压强公式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理想气体分子的平均平动动能与温度的关系 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能量均分定理  理想气体内能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麦克斯韦气体分子速率分布律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玻耳兹曼能量分布律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分子平均碰撞频率和平均自由程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气体内的输运过程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热力学基础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准静态过程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热力学第一定律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循环过程 卡诺循环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热力学第二定律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热力学第二定律的统计意义 熵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静电场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电场强度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高斯定理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静电场的环路定理 电势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静电场中的电偶极子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静电场中的导体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电容 电容器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静电场中的电介质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静电场的能量 能量密度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恒定磁场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恒定电流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电源 电动势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 磁感强度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毕奥—萨伐尔定律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磁场的高斯定理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安培环路定理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磁场对载流导线的作用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磁场对运动电荷的作用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磁介质中的磁场</w:t>
            </w:r>
            <w:r>
              <w:rPr>
                <w:rFonts w:hint="eastAsia"/>
                <w:color w:val="000000"/>
                <w:kern w:val="0"/>
                <w:sz w:val="22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  <w:rPr>
                <w:color w:val="000000"/>
                <w:kern w:val="0"/>
                <w:sz w:val="22"/>
              </w:rPr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电磁感应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电磁感应定律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动生电动势和感生电动势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自感与互感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RL电路和RC电路</w:t>
            </w:r>
            <w:r>
              <w:rPr>
                <w:rFonts w:hint="eastAsia"/>
                <w:color w:val="000000"/>
                <w:kern w:val="0"/>
                <w:sz w:val="22"/>
              </w:rPr>
              <w:t>、电</w:t>
            </w:r>
            <w:r>
              <w:rPr>
                <w:color w:val="000000"/>
                <w:kern w:val="0"/>
                <w:sz w:val="22"/>
              </w:rPr>
              <w:t>磁场的能量</w:t>
            </w:r>
            <w:r>
              <w:rPr>
                <w:rFonts w:hint="eastAsia"/>
                <w:color w:val="000000"/>
                <w:kern w:val="0"/>
                <w:sz w:val="22"/>
              </w:rPr>
              <w:t xml:space="preserve"> </w:t>
            </w:r>
          </w:p>
          <w:p>
            <w:pPr>
              <w:autoSpaceDE w:val="0"/>
              <w:autoSpaceDN w:val="0"/>
              <w:adjustRightInd w:val="0"/>
              <w:spacing w:line="360" w:lineRule="exact"/>
              <w:ind w:firstLine="424" w:firstLineChars="192"/>
              <w:jc w:val="left"/>
            </w:pPr>
            <w:r>
              <w:rPr>
                <w:rFonts w:eastAsia="黑体"/>
                <w:b/>
                <w:color w:val="000000"/>
                <w:kern w:val="0"/>
                <w:sz w:val="22"/>
              </w:rPr>
              <w:t>光学</w:t>
            </w:r>
            <w:r>
              <w:rPr>
                <w:rFonts w:hint="eastAsia" w:eastAsia="黑体"/>
                <w:b/>
                <w:color w:val="000000"/>
                <w:kern w:val="0"/>
                <w:sz w:val="22"/>
              </w:rPr>
              <w:t>：</w:t>
            </w:r>
            <w:r>
              <w:rPr>
                <w:color w:val="000000"/>
                <w:kern w:val="0"/>
                <w:sz w:val="22"/>
              </w:rPr>
              <w:t>光的传播的基本概念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杨氏双缝干涉实验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薄膜干涉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劈尖干涉  牛顿环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 xml:space="preserve"> 迈克耳孙干涉仪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光的衍射现象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单缝衍射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圆孔的夫琅和费衍射　光学仪器分辨本领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衍射光栅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X射线衍射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光的偏振性  马吕斯定律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反射光和折射光的偏振</w:t>
            </w:r>
            <w:r>
              <w:rPr>
                <w:rFonts w:hint="eastAsia"/>
                <w:color w:val="000000"/>
                <w:kern w:val="0"/>
                <w:sz w:val="22"/>
              </w:rPr>
              <w:t>、</w:t>
            </w:r>
            <w:r>
              <w:rPr>
                <w:color w:val="000000"/>
                <w:kern w:val="0"/>
                <w:sz w:val="22"/>
              </w:rPr>
              <w:t>光的双折射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180" w:type="dxa"/>
            <w:gridSpan w:val="7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试题结构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80" w:type="dxa"/>
            <w:gridSpan w:val="7"/>
          </w:tcPr>
          <w:p>
            <w:pPr>
              <w:spacing w:line="360" w:lineRule="auto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试卷分值：1</w:t>
            </w:r>
            <w:r>
              <w:rPr>
                <w:sz w:val="24"/>
              </w:rPr>
              <w:t>50</w:t>
            </w:r>
            <w:r>
              <w:rPr>
                <w:rFonts w:hint="eastAsia"/>
                <w:sz w:val="24"/>
              </w:rPr>
              <w:t>分，力学部分占5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分左右，热学部分占</w:t>
            </w:r>
            <w:r>
              <w:rPr>
                <w:sz w:val="24"/>
              </w:rPr>
              <w:t>20</w:t>
            </w:r>
            <w:r>
              <w:rPr>
                <w:rFonts w:hint="eastAsia"/>
                <w:sz w:val="24"/>
              </w:rPr>
              <w:t>分左右，电磁学部分占5</w:t>
            </w: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分左右，光学部分占</w:t>
            </w:r>
            <w:r>
              <w:rPr>
                <w:sz w:val="24"/>
              </w:rPr>
              <w:t>30</w:t>
            </w:r>
            <w:r>
              <w:rPr>
                <w:rFonts w:hint="eastAsia"/>
                <w:sz w:val="24"/>
              </w:rPr>
              <w:t>分左右。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8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参考书目名称</w:t>
            </w:r>
          </w:p>
        </w:tc>
        <w:tc>
          <w:tcPr>
            <w:tcW w:w="2430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编者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出版单位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版次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年份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28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大学物理</w:t>
            </w:r>
          </w:p>
        </w:tc>
        <w:tc>
          <w:tcPr>
            <w:tcW w:w="243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杨建华,戴兵,秦玉明著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苏州大学出版社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第二版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</w:t>
            </w:r>
            <w:r>
              <w:rPr>
                <w:rFonts w:ascii="宋体" w:hAnsi="宋体"/>
                <w:szCs w:val="21"/>
              </w:rPr>
              <w:t>1</w:t>
            </w:r>
            <w:r>
              <w:rPr>
                <w:rFonts w:hint="eastAsia" w:ascii="宋体" w:hAnsi="宋体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820" w:type="dxa"/>
            <w:gridSpan w:val="2"/>
            <w:vAlign w:val="center"/>
          </w:tcPr>
          <w:p>
            <w:pPr>
              <w:spacing w:line="360" w:lineRule="auto"/>
              <w:jc w:val="center"/>
            </w:pPr>
            <w:bookmarkStart w:id="0" w:name="OLE_LINK1" w:colFirst="3" w:colLast="4"/>
            <w:r>
              <w:rPr>
                <w:color w:val="000000"/>
                <w:kern w:val="0"/>
                <w:sz w:val="22"/>
              </w:rPr>
              <w:t>普通物理学</w:t>
            </w:r>
          </w:p>
        </w:tc>
        <w:tc>
          <w:tcPr>
            <w:tcW w:w="243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程守洙</w:t>
            </w:r>
            <w:r>
              <w:rPr>
                <w:rFonts w:hint="eastAsia"/>
                <w:color w:val="000000"/>
                <w:kern w:val="0"/>
                <w:sz w:val="22"/>
              </w:rPr>
              <w:t>，</w:t>
            </w:r>
            <w:r>
              <w:rPr>
                <w:color w:val="000000"/>
                <w:kern w:val="0"/>
                <w:sz w:val="22"/>
              </w:rPr>
              <w:t>江之永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ascii="宋体" w:hAnsi="宋体"/>
                <w:szCs w:val="21"/>
              </w:rPr>
              <w:t>高等教育出版社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第</w:t>
            </w:r>
            <w:r>
              <w:rPr>
                <w:rFonts w:hint="eastAsia"/>
                <w:color w:val="000000"/>
                <w:kern w:val="0"/>
                <w:sz w:val="22"/>
              </w:rPr>
              <w:t>七</w:t>
            </w:r>
            <w:r>
              <w:rPr>
                <w:color w:val="000000"/>
                <w:kern w:val="0"/>
                <w:sz w:val="22"/>
              </w:rPr>
              <w:t>版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</w:pPr>
            <w:r>
              <w:t>2016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282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物理学</w:t>
            </w:r>
          </w:p>
        </w:tc>
        <w:tc>
          <w:tcPr>
            <w:tcW w:w="2430" w:type="dxa"/>
            <w:vAlign w:val="center"/>
          </w:tcPr>
          <w:p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马文蔚</w:t>
            </w:r>
          </w:p>
        </w:tc>
        <w:tc>
          <w:tcPr>
            <w:tcW w:w="195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color w:val="000000"/>
                <w:kern w:val="0"/>
                <w:sz w:val="22"/>
              </w:rPr>
            </w:pPr>
            <w:r>
              <w:rPr>
                <w:rFonts w:hint="eastAsia"/>
                <w:color w:val="000000"/>
                <w:kern w:val="0"/>
                <w:sz w:val="22"/>
              </w:rPr>
              <w:t>高等教育出版社</w:t>
            </w:r>
          </w:p>
        </w:tc>
        <w:tc>
          <w:tcPr>
            <w:tcW w:w="90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color w:val="000000"/>
                <w:kern w:val="0"/>
                <w:sz w:val="22"/>
              </w:rPr>
              <w:t>第</w:t>
            </w:r>
            <w:r>
              <w:rPr>
                <w:rFonts w:hint="eastAsia"/>
                <w:color w:val="000000"/>
                <w:kern w:val="0"/>
                <w:sz w:val="22"/>
              </w:rPr>
              <w:t>七</w:t>
            </w:r>
            <w:r>
              <w:rPr>
                <w:color w:val="000000"/>
                <w:kern w:val="0"/>
                <w:sz w:val="22"/>
              </w:rPr>
              <w:t>版</w:t>
            </w:r>
          </w:p>
        </w:tc>
        <w:tc>
          <w:tcPr>
            <w:tcW w:w="1080" w:type="dxa"/>
            <w:vAlign w:val="center"/>
          </w:tcPr>
          <w:p>
            <w:pPr>
              <w:spacing w:line="360" w:lineRule="auto"/>
              <w:jc w:val="center"/>
            </w:pPr>
            <w:r>
              <w:t>2020</w:t>
            </w:r>
          </w:p>
        </w:tc>
      </w:tr>
    </w:tbl>
    <w:p>
      <w:pPr>
        <w:rPr>
          <w:b/>
        </w:rPr>
      </w:pPr>
    </w:p>
    <w:p/>
    <w:sectPr>
      <w:pgSz w:w="11906" w:h="16838"/>
      <w:pgMar w:top="1134" w:right="1797" w:bottom="1134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FkNjMyY2M3YjU2NWQxZDNkZjY3MWE2OGU1Mjg1N2MifQ=="/>
  </w:docVars>
  <w:rsids>
    <w:rsidRoot w:val="44D662DD"/>
    <w:rsid w:val="0006601F"/>
    <w:rsid w:val="00134DFE"/>
    <w:rsid w:val="00185F00"/>
    <w:rsid w:val="001D4879"/>
    <w:rsid w:val="001E428B"/>
    <w:rsid w:val="002A3FCB"/>
    <w:rsid w:val="002B5DAF"/>
    <w:rsid w:val="00372C34"/>
    <w:rsid w:val="00380028"/>
    <w:rsid w:val="006F136D"/>
    <w:rsid w:val="00821B93"/>
    <w:rsid w:val="00954722"/>
    <w:rsid w:val="00A8565E"/>
    <w:rsid w:val="00A92A89"/>
    <w:rsid w:val="00D932A1"/>
    <w:rsid w:val="00F121E3"/>
    <w:rsid w:val="00F94D43"/>
    <w:rsid w:val="05D544C7"/>
    <w:rsid w:val="11606F37"/>
    <w:rsid w:val="170D753F"/>
    <w:rsid w:val="44D662DD"/>
    <w:rsid w:val="47F309B2"/>
    <w:rsid w:val="4C83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901</Words>
  <Characters>921</Characters>
  <Lines>7</Lines>
  <Paragraphs>1</Paragraphs>
  <TotalTime>0</TotalTime>
  <ScaleCrop>false</ScaleCrop>
  <LinksUpToDate>false</LinksUpToDate>
  <CharactersWithSpaces>949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2023-05-26T01:12:00Z</dcterms:created>
  <dc:creator>笑口常开（qwang）</dc:creator>
  <cp:lastModifiedBy>向日葵</cp:lastModifiedBy>
  <dcterms:modified xsi:type="dcterms:W3CDTF">2024-05-30T02:32:09Z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F709BCD933B84B5893382952A9D5C8AF</vt:lpwstr>
  </property>
</Properties>
</file>